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textAlignment w:val="auto"/>
      </w:pPr>
    </w:p>
    <w:p>
      <w:pPr>
        <w:pStyle w:val="8"/>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textAlignment w:val="auto"/>
      </w:pPr>
      <w:r>
        <w:t>《</w:t>
      </w:r>
      <w:r>
        <w:rPr>
          <w:rFonts w:hint="eastAsia"/>
        </w:rPr>
        <w:t>浙江省地方金融领域行政处罚</w:t>
      </w:r>
    </w:p>
    <w:p>
      <w:pPr>
        <w:pStyle w:val="8"/>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textAlignment w:val="auto"/>
      </w:pPr>
      <w:r>
        <w:rPr>
          <w:rFonts w:hint="eastAsia"/>
        </w:rPr>
        <w:t>裁量标准适用规则（试行）</w:t>
      </w:r>
      <w:r>
        <w:t>》起草说明</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0" w:firstLineChars="0"/>
        <w:textAlignment w:val="auto"/>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textAlignment w:val="auto"/>
      </w:pPr>
      <w:r>
        <w:t>为规范</w:t>
      </w:r>
      <w:r>
        <w:rPr>
          <w:rFonts w:hint="eastAsia"/>
          <w:lang w:eastAsia="zh-CN"/>
        </w:rPr>
        <w:t>全省地方金融领域</w:t>
      </w:r>
      <w:r>
        <w:rPr>
          <w:rFonts w:hint="eastAsia"/>
        </w:rPr>
        <w:t>行政处罚，</w:t>
      </w:r>
      <w:r>
        <w:rPr>
          <w:rFonts w:hint="eastAsia"/>
          <w:lang w:eastAsia="zh-CN"/>
        </w:rPr>
        <w:t>更好地</w:t>
      </w:r>
      <w:r>
        <w:rPr>
          <w:rFonts w:hint="eastAsia"/>
        </w:rPr>
        <w:t>保护公民、法人和其他组织的合法权益，</w:t>
      </w:r>
      <w:r>
        <w:rPr>
          <w:rFonts w:hint="eastAsia"/>
          <w:lang w:eastAsia="zh-CN"/>
        </w:rPr>
        <w:t>我局</w:t>
      </w:r>
      <w:r>
        <w:rPr>
          <w:rFonts w:hint="eastAsia"/>
        </w:rPr>
        <w:t>起草了《浙江省地方金融领域行政处罚裁量标准适用规则（试行）》（以下简称《适用规则》），现将</w:t>
      </w:r>
      <w:r>
        <w:rPr>
          <w:rFonts w:hint="eastAsia"/>
          <w:lang w:eastAsia="zh-CN"/>
        </w:rPr>
        <w:t>编制</w:t>
      </w:r>
      <w:r>
        <w:rPr>
          <w:rFonts w:hint="eastAsia"/>
        </w:rPr>
        <w:t>情况</w:t>
      </w:r>
      <w:r>
        <w:rPr>
          <w:rFonts w:hint="eastAsia"/>
          <w:lang w:eastAsia="zh-CN"/>
        </w:rPr>
        <w:t>说明</w:t>
      </w:r>
      <w:r>
        <w:rPr>
          <w:rFonts w:hint="eastAsia"/>
        </w:rPr>
        <w:t>如下。</w:t>
      </w:r>
    </w:p>
    <w:p>
      <w:pPr>
        <w:pStyle w:val="7"/>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textAlignment w:val="auto"/>
      </w:pPr>
      <w:r>
        <w:rPr>
          <w:rFonts w:hint="eastAsia"/>
        </w:rPr>
        <w:t>一、</w:t>
      </w:r>
      <w:r>
        <w:rPr>
          <w:rFonts w:hint="eastAsia"/>
          <w:lang w:eastAsia="zh-CN"/>
        </w:rPr>
        <w:t>必要性和</w:t>
      </w:r>
      <w:r>
        <w:rPr>
          <w:rFonts w:hint="eastAsia"/>
        </w:rPr>
        <w:t>依据</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textAlignment w:val="auto"/>
        <w:rPr>
          <w:rFonts w:hint="eastAsia"/>
          <w:lang w:eastAsia="zh-CN"/>
        </w:rPr>
      </w:pPr>
      <w:r>
        <w:rPr>
          <w:rFonts w:hint="eastAsia"/>
        </w:rPr>
        <w:t>《融资担保公司监督管理</w:t>
      </w:r>
      <w:r>
        <w:rPr>
          <w:rFonts w:hint="eastAsia"/>
          <w:lang w:eastAsia="zh-CN"/>
        </w:rPr>
        <w:t>条例</w:t>
      </w:r>
      <w:r>
        <w:rPr>
          <w:rFonts w:hint="eastAsia"/>
        </w:rPr>
        <w:t>》《防范和处置非法集资条例》《典当管理办法》《区域性股权市场监督管理试行办法》《浙江省地方金融条例》</w:t>
      </w:r>
      <w:r>
        <w:rPr>
          <w:rFonts w:hint="eastAsia"/>
          <w:lang w:eastAsia="zh-CN"/>
        </w:rPr>
        <w:t>等法规规章赋予了地方金融监管部门系列行政处罚权</w:t>
      </w:r>
      <w:r>
        <w:rPr>
          <w:rFonts w:hint="eastAsia"/>
        </w:rPr>
        <w:t>。</w:t>
      </w:r>
      <w:r>
        <w:rPr>
          <w:rFonts w:hint="eastAsia"/>
          <w:lang w:eastAsia="zh-CN"/>
        </w:rPr>
        <w:t>根据有关规定，需要对处罚幅度作进一步细化，制约</w:t>
      </w:r>
      <w:r>
        <w:rPr>
          <w:rFonts w:hint="eastAsia"/>
        </w:rPr>
        <w:t>行政处罚</w:t>
      </w:r>
      <w:r>
        <w:rPr>
          <w:rFonts w:hint="eastAsia"/>
          <w:lang w:eastAsia="zh-CN"/>
        </w:rPr>
        <w:t>的自由裁量权。</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textAlignment w:val="auto"/>
        <w:rPr>
          <w:rFonts w:hint="eastAsia" w:eastAsia="仿宋_GB2312"/>
          <w:lang w:eastAsia="zh-CN"/>
        </w:rPr>
      </w:pPr>
      <w:r>
        <w:rPr>
          <w:rFonts w:hint="eastAsia"/>
        </w:rPr>
        <w:t>《适用规则》的制定依据</w:t>
      </w:r>
      <w:r>
        <w:rPr>
          <w:rFonts w:hint="eastAsia"/>
          <w:lang w:eastAsia="zh-CN"/>
        </w:rPr>
        <w:t>，一是上述法规规章设定的罚则；二是</w:t>
      </w:r>
      <w:r>
        <w:rPr>
          <w:rFonts w:hint="eastAsia"/>
        </w:rPr>
        <w:t>《行政处罚法》中关于处罚情形、处罚标准等的有关规定</w:t>
      </w:r>
      <w:r>
        <w:rPr>
          <w:rFonts w:hint="eastAsia"/>
          <w:lang w:eastAsia="zh-CN"/>
        </w:rPr>
        <w:t>；三是</w:t>
      </w:r>
      <w:r>
        <w:rPr>
          <w:rFonts w:hint="eastAsia"/>
        </w:rPr>
        <w:t>《浙江省行政处罚裁量基准办法》中关于裁量标准定义、裁量标准计算等有关规定</w:t>
      </w:r>
      <w:r>
        <w:rPr>
          <w:rFonts w:hint="eastAsia"/>
          <w:lang w:eastAsia="zh-CN"/>
        </w:rPr>
        <w:t>。</w:t>
      </w:r>
    </w:p>
    <w:p>
      <w:pPr>
        <w:pStyle w:val="7"/>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textAlignment w:val="auto"/>
      </w:pPr>
      <w:r>
        <w:rPr>
          <w:rFonts w:hint="eastAsia"/>
        </w:rPr>
        <w:t>二、起草过程</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textAlignment w:val="auto"/>
      </w:pPr>
      <w:r>
        <w:rPr>
          <w:rFonts w:hint="eastAsia" w:ascii="楷体_GB2312" w:eastAsia="楷体_GB2312"/>
        </w:rPr>
        <w:t>（一）初稿形成。</w:t>
      </w:r>
      <w:r>
        <w:rPr>
          <w:rFonts w:hint="eastAsia"/>
        </w:rPr>
        <w:t>深入研究</w:t>
      </w:r>
      <w:r>
        <w:rPr>
          <w:rFonts w:hint="eastAsia"/>
          <w:lang w:eastAsia="zh-CN"/>
        </w:rPr>
        <w:t>学习相关法规规章、</w:t>
      </w:r>
      <w:r>
        <w:rPr>
          <w:rFonts w:hint="eastAsia"/>
        </w:rPr>
        <w:t>《行政处罚法》《浙江省行政处罚裁量基准办法》等国家和省关于行政处罚</w:t>
      </w:r>
      <w:r>
        <w:rPr>
          <w:rFonts w:hint="eastAsia"/>
          <w:lang w:eastAsia="zh-CN"/>
        </w:rPr>
        <w:t>及</w:t>
      </w:r>
      <w:r>
        <w:rPr>
          <w:rFonts w:hint="eastAsia"/>
        </w:rPr>
        <w:t>裁量相关</w:t>
      </w:r>
      <w:r>
        <w:rPr>
          <w:rFonts w:hint="eastAsia"/>
          <w:lang w:eastAsia="zh-CN"/>
        </w:rPr>
        <w:t>规定</w:t>
      </w:r>
      <w:r>
        <w:rPr>
          <w:rFonts w:hint="eastAsia"/>
        </w:rPr>
        <w:t>，准确</w:t>
      </w:r>
      <w:r>
        <w:rPr>
          <w:rFonts w:hint="eastAsia"/>
          <w:lang w:eastAsia="zh-CN"/>
        </w:rPr>
        <w:t>把握</w:t>
      </w:r>
      <w:r>
        <w:rPr>
          <w:rFonts w:hint="eastAsia"/>
        </w:rPr>
        <w:t>裁量</w:t>
      </w:r>
      <w:r>
        <w:rPr>
          <w:rFonts w:hint="eastAsia"/>
          <w:lang w:eastAsia="zh-CN"/>
        </w:rPr>
        <w:t>基</w:t>
      </w:r>
      <w:r>
        <w:rPr>
          <w:rFonts w:hint="eastAsia"/>
        </w:rPr>
        <w:t>准制定要求</w:t>
      </w:r>
      <w:r>
        <w:rPr>
          <w:rFonts w:hint="eastAsia"/>
          <w:lang w:eastAsia="zh-CN"/>
        </w:rPr>
        <w:t>。</w:t>
      </w:r>
      <w:r>
        <w:rPr>
          <w:rFonts w:hint="eastAsia"/>
        </w:rPr>
        <w:t>同时</w:t>
      </w:r>
      <w:r>
        <w:rPr>
          <w:rFonts w:hint="eastAsia"/>
          <w:lang w:eastAsia="zh-CN"/>
        </w:rPr>
        <w:t>，</w:t>
      </w:r>
      <w:r>
        <w:rPr>
          <w:rFonts w:hint="eastAsia"/>
        </w:rPr>
        <w:t>借鉴广东、江苏等地省地方金融监管局有关地方金融领域裁量标准规定以及我省市场监管局、公安厅等行政执法单位行政处罚裁量标准，</w:t>
      </w:r>
      <w:r>
        <w:rPr>
          <w:rFonts w:hint="eastAsia"/>
          <w:lang w:eastAsia="zh-CN"/>
        </w:rPr>
        <w:t>会同局内监管业务处室、部分市县金融办</w:t>
      </w:r>
      <w:r>
        <w:rPr>
          <w:rFonts w:hint="eastAsia"/>
        </w:rPr>
        <w:t>多次讨论、多轮修改完善，形成《适用规则》初稿。</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textAlignment w:val="auto"/>
      </w:pPr>
      <w:r>
        <w:rPr>
          <w:rFonts w:hint="eastAsia" w:ascii="楷体_GB2312" w:eastAsia="楷体_GB2312"/>
        </w:rPr>
        <w:t>（二）征求意见。</w:t>
      </w:r>
      <w:r>
        <w:rPr>
          <w:rFonts w:hint="eastAsia"/>
        </w:rPr>
        <w:t>初稿形成后，前后两次</w:t>
      </w:r>
      <w:r>
        <w:rPr>
          <w:rFonts w:hint="eastAsia"/>
          <w:lang w:eastAsia="zh-CN"/>
        </w:rPr>
        <w:t>征求</w:t>
      </w:r>
      <w:r>
        <w:rPr>
          <w:rFonts w:hint="eastAsia"/>
        </w:rPr>
        <w:t>省级有关部门、各市金融办、有关行业协会</w:t>
      </w:r>
      <w:r>
        <w:rPr>
          <w:rFonts w:hint="eastAsia"/>
          <w:lang w:eastAsia="zh-CN"/>
        </w:rPr>
        <w:t>、部分</w:t>
      </w:r>
      <w:r>
        <w:rPr>
          <w:rFonts w:hint="eastAsia"/>
        </w:rPr>
        <w:t>地方金融组织代</w:t>
      </w:r>
      <w:r>
        <w:rPr>
          <w:rFonts w:hint="eastAsia"/>
          <w:lang w:eastAsia="zh-CN"/>
        </w:rPr>
        <w:t>表的</w:t>
      </w:r>
      <w:r>
        <w:rPr>
          <w:rFonts w:hint="eastAsia"/>
        </w:rPr>
        <w:t>意见，</w:t>
      </w:r>
      <w:r>
        <w:rPr>
          <w:rFonts w:hint="eastAsia"/>
          <w:lang w:eastAsia="zh-CN"/>
        </w:rPr>
        <w:t>征求了局法律顾问的意见，向</w:t>
      </w:r>
      <w:r>
        <w:rPr>
          <w:rFonts w:hint="eastAsia"/>
        </w:rPr>
        <w:t>社会公开征求了意见，共收到意见建议13条</w:t>
      </w:r>
      <w:r>
        <w:rPr>
          <w:rFonts w:hint="eastAsia"/>
          <w:lang w:eastAsia="zh-CN"/>
        </w:rPr>
        <w:t>，经认真</w:t>
      </w:r>
      <w:r>
        <w:rPr>
          <w:rFonts w:hint="eastAsia"/>
        </w:rPr>
        <w:t>研究，吸纳8条，部分采纳3条，不采纳2条。不采纳的2条</w:t>
      </w:r>
      <w:r>
        <w:rPr>
          <w:rFonts w:hint="eastAsia"/>
          <w:lang w:eastAsia="zh-CN"/>
        </w:rPr>
        <w:t>，</w:t>
      </w:r>
      <w:r>
        <w:rPr>
          <w:rFonts w:hint="eastAsia"/>
        </w:rPr>
        <w:t>均已与提出方进行了沟通，并达成了一致意见。</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textAlignment w:val="auto"/>
      </w:pPr>
      <w:r>
        <w:rPr>
          <w:rFonts w:hint="eastAsia" w:ascii="楷体_GB2312" w:eastAsia="楷体_GB2312"/>
        </w:rPr>
        <w:t>（三）审查审核。</w:t>
      </w:r>
      <w:r>
        <w:rPr>
          <w:rFonts w:hint="eastAsia"/>
        </w:rPr>
        <w:t>按照要求，《适用规则》</w:t>
      </w:r>
      <w:r>
        <w:rPr>
          <w:rFonts w:hint="eastAsia"/>
          <w:lang w:eastAsia="zh-CN"/>
        </w:rPr>
        <w:t>将以我局</w:t>
      </w:r>
      <w:r>
        <w:rPr>
          <w:rFonts w:hint="eastAsia"/>
        </w:rPr>
        <w:t>行政规范性文件出台。根据行政规范性文件有关管理规定，</w:t>
      </w:r>
      <w:r>
        <w:rPr>
          <w:rFonts w:hint="eastAsia"/>
          <w:lang w:eastAsia="zh-CN"/>
        </w:rPr>
        <w:t>我局还</w:t>
      </w:r>
      <w:r>
        <w:rPr>
          <w:rFonts w:hint="eastAsia"/>
        </w:rPr>
        <w:t>对《适用规则》作了公平竞争审查和合法性审核。</w:t>
      </w:r>
    </w:p>
    <w:p>
      <w:pPr>
        <w:pStyle w:val="7"/>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textAlignment w:val="auto"/>
      </w:pPr>
      <w:r>
        <w:rPr>
          <w:rFonts w:hint="eastAsia"/>
        </w:rPr>
        <w:t>三、</w:t>
      </w:r>
      <w:r>
        <w:rPr>
          <w:rFonts w:hint="eastAsia"/>
          <w:lang w:eastAsia="zh-CN"/>
        </w:rPr>
        <w:t>主要内容和重点</w:t>
      </w:r>
      <w:r>
        <w:rPr>
          <w:rFonts w:hint="eastAsia"/>
        </w:rPr>
        <w:t>问题说明</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textAlignment w:val="auto"/>
        <w:rPr>
          <w:rFonts w:hint="eastAsia" w:eastAsia="仿宋_GB2312"/>
          <w:lang w:eastAsia="zh-CN"/>
        </w:rPr>
      </w:pPr>
      <w:r>
        <w:rPr>
          <w:rFonts w:hint="eastAsia"/>
        </w:rPr>
        <w:t>《适用规则》分两个部分，第一部分是基本规则共16条，主要包含了制定依据、适用范围、各类处罚标准情形、各类处罚标准罚款金额计算方式等内容。第二部分是行政处罚裁量标准清单</w:t>
      </w:r>
      <w:r>
        <w:rPr>
          <w:rFonts w:hint="eastAsia"/>
          <w:lang w:eastAsia="zh-CN"/>
        </w:rPr>
        <w:t>，</w:t>
      </w:r>
      <w:r>
        <w:rPr>
          <w:rFonts w:hint="eastAsia"/>
        </w:rPr>
        <w:t>共包含32个违法事项，主要是将《融资担保公司监督管理</w:t>
      </w:r>
      <w:r>
        <w:rPr>
          <w:rFonts w:hint="eastAsia"/>
          <w:lang w:eastAsia="zh-CN"/>
        </w:rPr>
        <w:t>条例</w:t>
      </w:r>
      <w:r>
        <w:rPr>
          <w:rFonts w:hint="eastAsia"/>
        </w:rPr>
        <w:t>》《防范和处置非法集资条例》《典当管理办法》《区域性股权市场监督管理试行办法》《浙江省地方金融条例》等法规规章中</w:t>
      </w:r>
      <w:r>
        <w:rPr>
          <w:rFonts w:hint="eastAsia"/>
          <w:lang w:eastAsia="zh-CN"/>
        </w:rPr>
        <w:t>明确</w:t>
      </w:r>
      <w:r>
        <w:rPr>
          <w:rFonts w:hint="eastAsia"/>
        </w:rPr>
        <w:t>的行政处罚事项作</w:t>
      </w:r>
      <w:r>
        <w:rPr>
          <w:rFonts w:hint="eastAsia"/>
          <w:lang w:eastAsia="zh-CN"/>
        </w:rPr>
        <w:t>了</w:t>
      </w:r>
      <w:r>
        <w:rPr>
          <w:rFonts w:hint="eastAsia"/>
        </w:rPr>
        <w:t>处罚标准</w:t>
      </w:r>
      <w:r>
        <w:rPr>
          <w:rFonts w:hint="eastAsia"/>
          <w:lang w:eastAsia="zh-CN"/>
        </w:rPr>
        <w:t>的</w:t>
      </w:r>
      <w:r>
        <w:rPr>
          <w:rFonts w:hint="eastAsia"/>
        </w:rPr>
        <w:t>细化。</w:t>
      </w:r>
      <w:r>
        <w:rPr>
          <w:rFonts w:hint="eastAsia"/>
          <w:lang w:eastAsia="zh-CN"/>
        </w:rPr>
        <w:t>几个重点问题说明如下：</w:t>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textAlignment w:val="auto"/>
        <w:rPr>
          <w:rFonts w:hint="eastAsia" w:eastAsia="仿宋_GB2312"/>
          <w:lang w:eastAsia="zh-CN"/>
        </w:rPr>
      </w:pPr>
      <w:r>
        <w:rPr>
          <w:rFonts w:hint="eastAsia" w:ascii="楷体_GB2312" w:eastAsia="楷体_GB2312"/>
        </w:rPr>
        <w:t>（</w:t>
      </w:r>
      <w:r>
        <w:rPr>
          <w:rFonts w:hint="eastAsia" w:ascii="楷体_GB2312" w:eastAsia="楷体_GB2312"/>
          <w:lang w:eastAsia="zh-CN"/>
        </w:rPr>
        <w:t>一</w:t>
      </w:r>
      <w:r>
        <w:rPr>
          <w:rFonts w:hint="eastAsia" w:ascii="楷体_GB2312" w:eastAsia="楷体_GB2312"/>
        </w:rPr>
        <w:t>）处罚</w:t>
      </w:r>
      <w:r>
        <w:rPr>
          <w:rFonts w:hint="eastAsia" w:ascii="楷体_GB2312" w:eastAsia="楷体_GB2312"/>
          <w:lang w:eastAsia="zh-CN"/>
        </w:rPr>
        <w:t>轻重程度分类</w:t>
      </w:r>
      <w:r>
        <w:rPr>
          <w:rFonts w:hint="eastAsia" w:ascii="楷体_GB2312" w:eastAsia="楷体_GB2312"/>
        </w:rPr>
        <w:t>。</w:t>
      </w:r>
      <w:r>
        <w:t>根据《行政处罚法》等的规定，</w:t>
      </w:r>
      <w:r>
        <w:rPr>
          <w:rFonts w:hint="eastAsia"/>
        </w:rPr>
        <w:t>《适用规则》按照</w:t>
      </w:r>
      <w:r>
        <w:t>违法情节将处罚裁量标准分为</w:t>
      </w:r>
      <w:r>
        <w:rPr>
          <w:rFonts w:hint="eastAsia"/>
        </w:rPr>
        <w:t>5类，分别为不予处罚、减轻处罚、从轻处罚、从重处罚、一般处罚。</w:t>
      </w:r>
      <w:r>
        <w:rPr>
          <w:rFonts w:hint="eastAsia"/>
          <w:lang w:eastAsia="zh-CN"/>
        </w:rPr>
        <w:t>（</w:t>
      </w:r>
      <w:r>
        <w:rPr>
          <w:rFonts w:hint="eastAsia"/>
          <w:lang w:val="en-US" w:eastAsia="zh-CN"/>
        </w:rPr>
        <w:t>1</w:t>
      </w:r>
      <w:r>
        <w:rPr>
          <w:rFonts w:hint="eastAsia"/>
          <w:lang w:eastAsia="zh-CN"/>
        </w:rPr>
        <w:t>）</w:t>
      </w:r>
      <w:r>
        <w:rPr>
          <w:rFonts w:hint="eastAsia"/>
        </w:rPr>
        <w:t>不予处罚、减轻处罚、从轻处罚</w:t>
      </w:r>
      <w:r>
        <w:rPr>
          <w:rFonts w:hint="eastAsia"/>
          <w:lang w:eastAsia="zh-CN"/>
        </w:rPr>
        <w:t>的</w:t>
      </w:r>
      <w:r>
        <w:rPr>
          <w:rFonts w:hint="eastAsia"/>
        </w:rPr>
        <w:t>具体适用情形</w:t>
      </w:r>
      <w:r>
        <w:rPr>
          <w:rFonts w:hint="eastAsia"/>
          <w:lang w:eastAsia="zh-CN"/>
        </w:rPr>
        <w:t>，</w:t>
      </w:r>
      <w:r>
        <w:rPr>
          <w:rFonts w:hint="eastAsia"/>
        </w:rPr>
        <w:t>在《行政处罚法》中</w:t>
      </w:r>
      <w:r>
        <w:rPr>
          <w:rFonts w:hint="eastAsia"/>
          <w:lang w:eastAsia="zh-CN"/>
        </w:rPr>
        <w:t>均</w:t>
      </w:r>
      <w:r>
        <w:rPr>
          <w:rFonts w:hint="eastAsia"/>
        </w:rPr>
        <w:t>有明确规定，直接进行引用</w:t>
      </w:r>
      <w:r>
        <w:rPr>
          <w:rFonts w:hint="eastAsia"/>
          <w:lang w:eastAsia="zh-CN"/>
        </w:rPr>
        <w:t>。（</w:t>
      </w:r>
      <w:r>
        <w:rPr>
          <w:rFonts w:hint="eastAsia"/>
          <w:lang w:val="en-US" w:eastAsia="zh-CN"/>
        </w:rPr>
        <w:t>2</w:t>
      </w:r>
      <w:r>
        <w:rPr>
          <w:rFonts w:hint="eastAsia"/>
          <w:lang w:eastAsia="zh-CN"/>
        </w:rPr>
        <w:t>）</w:t>
      </w:r>
      <w:r>
        <w:rPr>
          <w:rFonts w:hint="eastAsia"/>
        </w:rPr>
        <w:t>从重情形</w:t>
      </w:r>
      <w:r>
        <w:rPr>
          <w:rFonts w:hint="eastAsia"/>
          <w:lang w:eastAsia="zh-CN"/>
        </w:rPr>
        <w:t>根据国家相关法律法规精神，</w:t>
      </w:r>
      <w:r>
        <w:rPr>
          <w:rFonts w:hint="eastAsia"/>
        </w:rPr>
        <w:t>参考了公安、市场监管以及兄弟省市相关规定</w:t>
      </w:r>
      <w:r>
        <w:rPr>
          <w:rFonts w:hint="eastAsia"/>
          <w:lang w:eastAsia="zh-CN"/>
        </w:rPr>
        <w:t>确定，主要包括妨害公共利利或他人利益情节严重、</w:t>
      </w:r>
      <w:r>
        <w:rPr>
          <w:rFonts w:hint="eastAsia"/>
        </w:rPr>
        <w:t>隐匿销毁违法行为证据</w:t>
      </w:r>
      <w:r>
        <w:rPr>
          <w:rFonts w:hint="eastAsia"/>
          <w:lang w:eastAsia="zh-CN"/>
        </w:rPr>
        <w:t>、受过刑事处罚或多次受过行政处罚、</w:t>
      </w:r>
      <w:r>
        <w:rPr>
          <w:rFonts w:hint="eastAsia"/>
        </w:rPr>
        <w:t>对举报人</w:t>
      </w:r>
      <w:r>
        <w:rPr>
          <w:rFonts w:hint="eastAsia"/>
          <w:lang w:eastAsia="zh-CN"/>
        </w:rPr>
        <w:t>或</w:t>
      </w:r>
      <w:r>
        <w:rPr>
          <w:rFonts w:hint="eastAsia"/>
        </w:rPr>
        <w:t>证人打击报复</w:t>
      </w:r>
      <w:r>
        <w:rPr>
          <w:rFonts w:hint="eastAsia"/>
          <w:lang w:eastAsia="zh-CN"/>
        </w:rPr>
        <w:t>、阻碍或拒不配合执法等情况。（</w:t>
      </w:r>
      <w:r>
        <w:rPr>
          <w:rFonts w:hint="eastAsia"/>
          <w:lang w:val="en-US" w:eastAsia="zh-CN"/>
        </w:rPr>
        <w:t>3</w:t>
      </w:r>
      <w:r>
        <w:rPr>
          <w:rFonts w:hint="eastAsia"/>
          <w:lang w:eastAsia="zh-CN"/>
        </w:rPr>
        <w:t>）除上述情形外的，为一般情形。</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textAlignment w:val="auto"/>
      </w:pPr>
      <w:r>
        <w:rPr>
          <w:rFonts w:hint="eastAsia" w:ascii="楷体_GB2312" w:eastAsia="楷体_GB2312"/>
        </w:rPr>
        <w:t>（</w:t>
      </w:r>
      <w:r>
        <w:rPr>
          <w:rFonts w:hint="eastAsia" w:ascii="楷体_GB2312" w:eastAsia="楷体_GB2312"/>
          <w:lang w:eastAsia="zh-CN"/>
        </w:rPr>
        <w:t>二</w:t>
      </w:r>
      <w:r>
        <w:rPr>
          <w:rFonts w:hint="eastAsia" w:ascii="楷体_GB2312" w:eastAsia="楷体_GB2312"/>
        </w:rPr>
        <w:t>）不同</w:t>
      </w:r>
      <w:r>
        <w:rPr>
          <w:rFonts w:hint="eastAsia" w:ascii="楷体_GB2312" w:eastAsia="楷体_GB2312"/>
          <w:lang w:eastAsia="zh-CN"/>
        </w:rPr>
        <w:t>轻重程度裁量</w:t>
      </w:r>
      <w:r>
        <w:rPr>
          <w:rFonts w:hint="eastAsia" w:ascii="楷体_GB2312" w:eastAsia="楷体_GB2312"/>
        </w:rPr>
        <w:t>的确定。</w:t>
      </w:r>
      <w:r>
        <w:rPr>
          <w:rFonts w:hint="eastAsia"/>
        </w:rPr>
        <w:t>行政处罚5类标准中，不予处罚事项不涉及处罚裁量标准，减轻处罚事项在处罚</w:t>
      </w:r>
      <w:r>
        <w:rPr>
          <w:rFonts w:hint="eastAsia"/>
          <w:lang w:eastAsia="zh-CN"/>
        </w:rPr>
        <w:t>法定下限</w:t>
      </w:r>
      <w:r>
        <w:rPr>
          <w:rFonts w:hint="eastAsia"/>
        </w:rPr>
        <w:t>之下</w:t>
      </w:r>
      <w:r>
        <w:rPr>
          <w:rFonts w:hint="eastAsia"/>
          <w:lang w:eastAsia="zh-CN"/>
        </w:rPr>
        <w:t>结合行政处罚法规定的定性情形在执法实践中把握</w:t>
      </w:r>
      <w:r>
        <w:rPr>
          <w:rFonts w:hint="eastAsia"/>
        </w:rPr>
        <w:t>，因此《适用规则》主要对一般处罚、从轻处罚和从重处罚事项的处罚标准作了明确。参考其他部门通常做法，我们以30%、70%</w:t>
      </w:r>
      <w:r>
        <w:rPr>
          <w:rFonts w:hint="eastAsia"/>
          <w:lang w:eastAsia="zh-CN"/>
        </w:rPr>
        <w:t>两个点，进行三档划分</w:t>
      </w:r>
      <w:r>
        <w:rPr>
          <w:rFonts w:hint="eastAsia"/>
        </w:rPr>
        <w:t>，</w:t>
      </w:r>
      <w:r>
        <w:rPr>
          <w:rFonts w:hint="eastAsia"/>
          <w:lang w:eastAsia="zh-CN"/>
        </w:rPr>
        <w:t>即</w:t>
      </w:r>
      <w:r>
        <w:rPr>
          <w:rFonts w:hint="eastAsia"/>
        </w:rPr>
        <w:t>从轻情形为法定最低罚款金额至裁量范围的30%</w:t>
      </w:r>
      <w:r>
        <w:rPr>
          <w:rFonts w:hint="eastAsia"/>
          <w:lang w:eastAsia="zh-CN"/>
        </w:rPr>
        <w:t>分点</w:t>
      </w:r>
      <w:r>
        <w:rPr>
          <w:rFonts w:hint="eastAsia"/>
        </w:rPr>
        <w:t>以下，一般情形为裁量范围的30%-70%之间，从重情形为裁量范围</w:t>
      </w:r>
      <w:bookmarkStart w:id="0" w:name="_GoBack"/>
      <w:bookmarkEnd w:id="0"/>
      <w:r>
        <w:rPr>
          <w:rFonts w:hint="eastAsia"/>
        </w:rPr>
        <w:t>的70%</w:t>
      </w:r>
      <w:r>
        <w:rPr>
          <w:rFonts w:hint="eastAsia"/>
          <w:lang w:eastAsia="zh-CN"/>
        </w:rPr>
        <w:t>分点</w:t>
      </w:r>
      <w:r>
        <w:rPr>
          <w:rFonts w:hint="eastAsia"/>
        </w:rPr>
        <w:t>至最高罚款金额，具体分档标准见文稿。</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textAlignment w:val="auto"/>
        <w:rPr>
          <w:rFonts w:hint="default"/>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283"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modern"/>
    <w:pitch w:val="default"/>
    <w:sig w:usb0="E00006FF" w:usb1="420024FF" w:usb2="02000000" w:usb3="00000000" w:csb0="2000019F"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revisionView w:markup="0"/>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28"/>
    <w:rsid w:val="000046C4"/>
    <w:rsid w:val="000132AD"/>
    <w:rsid w:val="00014BEE"/>
    <w:rsid w:val="00016ECF"/>
    <w:rsid w:val="00017B79"/>
    <w:rsid w:val="00024D18"/>
    <w:rsid w:val="00024EEC"/>
    <w:rsid w:val="0002531A"/>
    <w:rsid w:val="00027CCD"/>
    <w:rsid w:val="00031AD3"/>
    <w:rsid w:val="0003556B"/>
    <w:rsid w:val="00042DD6"/>
    <w:rsid w:val="00050DC1"/>
    <w:rsid w:val="00064C76"/>
    <w:rsid w:val="0006581B"/>
    <w:rsid w:val="00067E6A"/>
    <w:rsid w:val="00071B30"/>
    <w:rsid w:val="00073284"/>
    <w:rsid w:val="00077792"/>
    <w:rsid w:val="000810F0"/>
    <w:rsid w:val="000A0DB2"/>
    <w:rsid w:val="000A2A8C"/>
    <w:rsid w:val="000A39A7"/>
    <w:rsid w:val="000B06E5"/>
    <w:rsid w:val="000B0B94"/>
    <w:rsid w:val="000B127B"/>
    <w:rsid w:val="000B4555"/>
    <w:rsid w:val="000C0E25"/>
    <w:rsid w:val="000C15C1"/>
    <w:rsid w:val="000C243F"/>
    <w:rsid w:val="000C6407"/>
    <w:rsid w:val="000C7A7E"/>
    <w:rsid w:val="000D0500"/>
    <w:rsid w:val="000D185F"/>
    <w:rsid w:val="000D2398"/>
    <w:rsid w:val="000D3490"/>
    <w:rsid w:val="000E02CF"/>
    <w:rsid w:val="000F0319"/>
    <w:rsid w:val="000F1436"/>
    <w:rsid w:val="000F2D66"/>
    <w:rsid w:val="000F505E"/>
    <w:rsid w:val="0010268D"/>
    <w:rsid w:val="00103975"/>
    <w:rsid w:val="00107B09"/>
    <w:rsid w:val="00116381"/>
    <w:rsid w:val="00122021"/>
    <w:rsid w:val="001264EF"/>
    <w:rsid w:val="00135001"/>
    <w:rsid w:val="00135F07"/>
    <w:rsid w:val="00136DD9"/>
    <w:rsid w:val="0014347B"/>
    <w:rsid w:val="00144F18"/>
    <w:rsid w:val="001470EC"/>
    <w:rsid w:val="001514C9"/>
    <w:rsid w:val="00154F8E"/>
    <w:rsid w:val="00156CA6"/>
    <w:rsid w:val="00192B7D"/>
    <w:rsid w:val="001B490B"/>
    <w:rsid w:val="001C2FD8"/>
    <w:rsid w:val="001D028F"/>
    <w:rsid w:val="001D1215"/>
    <w:rsid w:val="001E313C"/>
    <w:rsid w:val="00202472"/>
    <w:rsid w:val="00225C53"/>
    <w:rsid w:val="002275E6"/>
    <w:rsid w:val="00237FEF"/>
    <w:rsid w:val="00246BC0"/>
    <w:rsid w:val="00250205"/>
    <w:rsid w:val="00254BE4"/>
    <w:rsid w:val="00257F61"/>
    <w:rsid w:val="0026335E"/>
    <w:rsid w:val="00275DB3"/>
    <w:rsid w:val="00287F96"/>
    <w:rsid w:val="00290B6E"/>
    <w:rsid w:val="002A15EA"/>
    <w:rsid w:val="002A23D4"/>
    <w:rsid w:val="002A397F"/>
    <w:rsid w:val="002A4AAF"/>
    <w:rsid w:val="002B25DE"/>
    <w:rsid w:val="002B2ADD"/>
    <w:rsid w:val="002C1AFB"/>
    <w:rsid w:val="002C3498"/>
    <w:rsid w:val="002C5416"/>
    <w:rsid w:val="002E04A4"/>
    <w:rsid w:val="002E1CBC"/>
    <w:rsid w:val="002E4471"/>
    <w:rsid w:val="002E5BF7"/>
    <w:rsid w:val="002F03E5"/>
    <w:rsid w:val="00300E30"/>
    <w:rsid w:val="003017D8"/>
    <w:rsid w:val="00305D54"/>
    <w:rsid w:val="00307666"/>
    <w:rsid w:val="00316048"/>
    <w:rsid w:val="003178A6"/>
    <w:rsid w:val="003218F7"/>
    <w:rsid w:val="00322677"/>
    <w:rsid w:val="0033541F"/>
    <w:rsid w:val="00342F4B"/>
    <w:rsid w:val="003462F1"/>
    <w:rsid w:val="00354F7B"/>
    <w:rsid w:val="003568F6"/>
    <w:rsid w:val="00367A89"/>
    <w:rsid w:val="00370BBF"/>
    <w:rsid w:val="003758B6"/>
    <w:rsid w:val="00387817"/>
    <w:rsid w:val="00396341"/>
    <w:rsid w:val="003A3659"/>
    <w:rsid w:val="003C280B"/>
    <w:rsid w:val="003C61F6"/>
    <w:rsid w:val="003D4E85"/>
    <w:rsid w:val="003D4E90"/>
    <w:rsid w:val="003D6A25"/>
    <w:rsid w:val="003D7093"/>
    <w:rsid w:val="003E6271"/>
    <w:rsid w:val="003E63A3"/>
    <w:rsid w:val="003F37E3"/>
    <w:rsid w:val="003F4EFC"/>
    <w:rsid w:val="00402BF1"/>
    <w:rsid w:val="00403F29"/>
    <w:rsid w:val="004202B7"/>
    <w:rsid w:val="004224E0"/>
    <w:rsid w:val="004250E1"/>
    <w:rsid w:val="00430EFD"/>
    <w:rsid w:val="00433D0B"/>
    <w:rsid w:val="00435AAA"/>
    <w:rsid w:val="00443D1C"/>
    <w:rsid w:val="004525C3"/>
    <w:rsid w:val="004567FD"/>
    <w:rsid w:val="00461C6D"/>
    <w:rsid w:val="004704A7"/>
    <w:rsid w:val="00472904"/>
    <w:rsid w:val="00473C03"/>
    <w:rsid w:val="00474730"/>
    <w:rsid w:val="0048332A"/>
    <w:rsid w:val="00484A42"/>
    <w:rsid w:val="004930D0"/>
    <w:rsid w:val="004B0DBB"/>
    <w:rsid w:val="004B3F5D"/>
    <w:rsid w:val="004B7380"/>
    <w:rsid w:val="004B7789"/>
    <w:rsid w:val="004C13EE"/>
    <w:rsid w:val="004C3F27"/>
    <w:rsid w:val="004E2044"/>
    <w:rsid w:val="004E5149"/>
    <w:rsid w:val="004F0DBD"/>
    <w:rsid w:val="004F346E"/>
    <w:rsid w:val="004F4650"/>
    <w:rsid w:val="004F521F"/>
    <w:rsid w:val="004F7653"/>
    <w:rsid w:val="005014FC"/>
    <w:rsid w:val="00502A06"/>
    <w:rsid w:val="00502B97"/>
    <w:rsid w:val="00507F77"/>
    <w:rsid w:val="005127F7"/>
    <w:rsid w:val="00514B9E"/>
    <w:rsid w:val="00515547"/>
    <w:rsid w:val="0052388D"/>
    <w:rsid w:val="005244CB"/>
    <w:rsid w:val="00525B71"/>
    <w:rsid w:val="005330E9"/>
    <w:rsid w:val="00545883"/>
    <w:rsid w:val="00545C0D"/>
    <w:rsid w:val="00554E3D"/>
    <w:rsid w:val="00561B06"/>
    <w:rsid w:val="005706B7"/>
    <w:rsid w:val="00571CB4"/>
    <w:rsid w:val="00580DFB"/>
    <w:rsid w:val="00584576"/>
    <w:rsid w:val="0058520B"/>
    <w:rsid w:val="005945AD"/>
    <w:rsid w:val="0059490B"/>
    <w:rsid w:val="00595033"/>
    <w:rsid w:val="005956AB"/>
    <w:rsid w:val="005A2748"/>
    <w:rsid w:val="005A4669"/>
    <w:rsid w:val="005B6B6B"/>
    <w:rsid w:val="005B7638"/>
    <w:rsid w:val="005C4F17"/>
    <w:rsid w:val="005C5A99"/>
    <w:rsid w:val="005D75AA"/>
    <w:rsid w:val="005E11A9"/>
    <w:rsid w:val="005E7FA5"/>
    <w:rsid w:val="005F160E"/>
    <w:rsid w:val="00600FD1"/>
    <w:rsid w:val="006010D5"/>
    <w:rsid w:val="006058CB"/>
    <w:rsid w:val="00606BF9"/>
    <w:rsid w:val="006158F0"/>
    <w:rsid w:val="0062111F"/>
    <w:rsid w:val="00621F5B"/>
    <w:rsid w:val="00624D81"/>
    <w:rsid w:val="0063307D"/>
    <w:rsid w:val="006429FC"/>
    <w:rsid w:val="0064330C"/>
    <w:rsid w:val="00643426"/>
    <w:rsid w:val="006573FF"/>
    <w:rsid w:val="006727B6"/>
    <w:rsid w:val="00682CA4"/>
    <w:rsid w:val="00686B02"/>
    <w:rsid w:val="00691815"/>
    <w:rsid w:val="0069336F"/>
    <w:rsid w:val="0069507B"/>
    <w:rsid w:val="00696CDF"/>
    <w:rsid w:val="00697FE0"/>
    <w:rsid w:val="006A0BCE"/>
    <w:rsid w:val="006A5788"/>
    <w:rsid w:val="006B2004"/>
    <w:rsid w:val="006B63C9"/>
    <w:rsid w:val="006B675B"/>
    <w:rsid w:val="006B6E02"/>
    <w:rsid w:val="006C232F"/>
    <w:rsid w:val="006D4395"/>
    <w:rsid w:val="006E0514"/>
    <w:rsid w:val="006E22F8"/>
    <w:rsid w:val="006E4A54"/>
    <w:rsid w:val="006E4B12"/>
    <w:rsid w:val="006E578C"/>
    <w:rsid w:val="006E7B4F"/>
    <w:rsid w:val="006F1767"/>
    <w:rsid w:val="006F49E5"/>
    <w:rsid w:val="00706D0E"/>
    <w:rsid w:val="007072B6"/>
    <w:rsid w:val="007077DB"/>
    <w:rsid w:val="007107EB"/>
    <w:rsid w:val="00711948"/>
    <w:rsid w:val="0071226C"/>
    <w:rsid w:val="00713FEB"/>
    <w:rsid w:val="00722CEE"/>
    <w:rsid w:val="00727055"/>
    <w:rsid w:val="00732EBE"/>
    <w:rsid w:val="007333A2"/>
    <w:rsid w:val="0074013E"/>
    <w:rsid w:val="00740B50"/>
    <w:rsid w:val="007422CC"/>
    <w:rsid w:val="007433E7"/>
    <w:rsid w:val="00750ADB"/>
    <w:rsid w:val="00760511"/>
    <w:rsid w:val="0077143E"/>
    <w:rsid w:val="00772FEA"/>
    <w:rsid w:val="00776596"/>
    <w:rsid w:val="007939BF"/>
    <w:rsid w:val="0079482B"/>
    <w:rsid w:val="00797C98"/>
    <w:rsid w:val="007A0F7D"/>
    <w:rsid w:val="007B09CB"/>
    <w:rsid w:val="007C181F"/>
    <w:rsid w:val="007C2518"/>
    <w:rsid w:val="007C358A"/>
    <w:rsid w:val="007C5885"/>
    <w:rsid w:val="007D11B6"/>
    <w:rsid w:val="007D1AC1"/>
    <w:rsid w:val="007D3C65"/>
    <w:rsid w:val="007E181A"/>
    <w:rsid w:val="007F6A07"/>
    <w:rsid w:val="007F72B1"/>
    <w:rsid w:val="00800845"/>
    <w:rsid w:val="0080399E"/>
    <w:rsid w:val="008050F2"/>
    <w:rsid w:val="008070A4"/>
    <w:rsid w:val="00810AED"/>
    <w:rsid w:val="0081308A"/>
    <w:rsid w:val="00824F21"/>
    <w:rsid w:val="008406F8"/>
    <w:rsid w:val="00846125"/>
    <w:rsid w:val="0084640C"/>
    <w:rsid w:val="00846F03"/>
    <w:rsid w:val="00872C20"/>
    <w:rsid w:val="00877167"/>
    <w:rsid w:val="008775DC"/>
    <w:rsid w:val="008A2728"/>
    <w:rsid w:val="008A480B"/>
    <w:rsid w:val="008A6D28"/>
    <w:rsid w:val="008A72CA"/>
    <w:rsid w:val="008B227B"/>
    <w:rsid w:val="008B79C8"/>
    <w:rsid w:val="008C0EA5"/>
    <w:rsid w:val="008D2DF5"/>
    <w:rsid w:val="008E0AFD"/>
    <w:rsid w:val="008E7029"/>
    <w:rsid w:val="008E7F7D"/>
    <w:rsid w:val="008F3D34"/>
    <w:rsid w:val="00903D6C"/>
    <w:rsid w:val="00905306"/>
    <w:rsid w:val="00913A52"/>
    <w:rsid w:val="009141E8"/>
    <w:rsid w:val="0093131E"/>
    <w:rsid w:val="009328CE"/>
    <w:rsid w:val="00934DC6"/>
    <w:rsid w:val="00937914"/>
    <w:rsid w:val="009379FF"/>
    <w:rsid w:val="009476C1"/>
    <w:rsid w:val="00952C51"/>
    <w:rsid w:val="00955868"/>
    <w:rsid w:val="00956C72"/>
    <w:rsid w:val="00956E80"/>
    <w:rsid w:val="00960A8E"/>
    <w:rsid w:val="009633AA"/>
    <w:rsid w:val="00965602"/>
    <w:rsid w:val="0097177C"/>
    <w:rsid w:val="00975129"/>
    <w:rsid w:val="00975EB6"/>
    <w:rsid w:val="00981E37"/>
    <w:rsid w:val="009A2704"/>
    <w:rsid w:val="009A4799"/>
    <w:rsid w:val="009A51B9"/>
    <w:rsid w:val="009B33F6"/>
    <w:rsid w:val="009B67EC"/>
    <w:rsid w:val="009C49DB"/>
    <w:rsid w:val="009C5B3F"/>
    <w:rsid w:val="009E6ED2"/>
    <w:rsid w:val="009F11CF"/>
    <w:rsid w:val="009F4148"/>
    <w:rsid w:val="00A01106"/>
    <w:rsid w:val="00A0609D"/>
    <w:rsid w:val="00A07698"/>
    <w:rsid w:val="00A12A00"/>
    <w:rsid w:val="00A14DA3"/>
    <w:rsid w:val="00A21A95"/>
    <w:rsid w:val="00A240F6"/>
    <w:rsid w:val="00A25FBE"/>
    <w:rsid w:val="00A3604F"/>
    <w:rsid w:val="00A36F04"/>
    <w:rsid w:val="00A40552"/>
    <w:rsid w:val="00A409FF"/>
    <w:rsid w:val="00A44A02"/>
    <w:rsid w:val="00A4680B"/>
    <w:rsid w:val="00A46DA7"/>
    <w:rsid w:val="00A51293"/>
    <w:rsid w:val="00A51CE6"/>
    <w:rsid w:val="00A54B5F"/>
    <w:rsid w:val="00A55B31"/>
    <w:rsid w:val="00A57EC8"/>
    <w:rsid w:val="00A64CDD"/>
    <w:rsid w:val="00A6558F"/>
    <w:rsid w:val="00A717DC"/>
    <w:rsid w:val="00A72A21"/>
    <w:rsid w:val="00A74016"/>
    <w:rsid w:val="00A75B27"/>
    <w:rsid w:val="00A76658"/>
    <w:rsid w:val="00A800C6"/>
    <w:rsid w:val="00A812D1"/>
    <w:rsid w:val="00A82215"/>
    <w:rsid w:val="00A8362D"/>
    <w:rsid w:val="00A843BD"/>
    <w:rsid w:val="00A9242B"/>
    <w:rsid w:val="00A932B6"/>
    <w:rsid w:val="00AB40FD"/>
    <w:rsid w:val="00AC3C3F"/>
    <w:rsid w:val="00AC78EC"/>
    <w:rsid w:val="00AF12CA"/>
    <w:rsid w:val="00B02A45"/>
    <w:rsid w:val="00B1277A"/>
    <w:rsid w:val="00B217EA"/>
    <w:rsid w:val="00B25DE6"/>
    <w:rsid w:val="00B301C0"/>
    <w:rsid w:val="00B303C0"/>
    <w:rsid w:val="00B41241"/>
    <w:rsid w:val="00B4203B"/>
    <w:rsid w:val="00B43325"/>
    <w:rsid w:val="00B57851"/>
    <w:rsid w:val="00B64856"/>
    <w:rsid w:val="00B74675"/>
    <w:rsid w:val="00B7566F"/>
    <w:rsid w:val="00B777A3"/>
    <w:rsid w:val="00B94DAC"/>
    <w:rsid w:val="00B95A8B"/>
    <w:rsid w:val="00B9678C"/>
    <w:rsid w:val="00BA017C"/>
    <w:rsid w:val="00BA0A98"/>
    <w:rsid w:val="00BB05D3"/>
    <w:rsid w:val="00BB2596"/>
    <w:rsid w:val="00BB3915"/>
    <w:rsid w:val="00BB6B20"/>
    <w:rsid w:val="00BC279F"/>
    <w:rsid w:val="00BC381E"/>
    <w:rsid w:val="00BD2E43"/>
    <w:rsid w:val="00BD4023"/>
    <w:rsid w:val="00BE0A18"/>
    <w:rsid w:val="00BE131F"/>
    <w:rsid w:val="00BE7ADF"/>
    <w:rsid w:val="00BF0A90"/>
    <w:rsid w:val="00BF0C41"/>
    <w:rsid w:val="00BF36DF"/>
    <w:rsid w:val="00C05EF3"/>
    <w:rsid w:val="00C13428"/>
    <w:rsid w:val="00C14D88"/>
    <w:rsid w:val="00C3132B"/>
    <w:rsid w:val="00C31905"/>
    <w:rsid w:val="00C37D6D"/>
    <w:rsid w:val="00C419FC"/>
    <w:rsid w:val="00C44406"/>
    <w:rsid w:val="00C45AAC"/>
    <w:rsid w:val="00C540B6"/>
    <w:rsid w:val="00C54359"/>
    <w:rsid w:val="00C7708B"/>
    <w:rsid w:val="00C819E3"/>
    <w:rsid w:val="00C821BC"/>
    <w:rsid w:val="00C85FE5"/>
    <w:rsid w:val="00C904FF"/>
    <w:rsid w:val="00C9102B"/>
    <w:rsid w:val="00C93A31"/>
    <w:rsid w:val="00CA6BC1"/>
    <w:rsid w:val="00CA7DDF"/>
    <w:rsid w:val="00CB118A"/>
    <w:rsid w:val="00CB2FC1"/>
    <w:rsid w:val="00CB685A"/>
    <w:rsid w:val="00CD5773"/>
    <w:rsid w:val="00CD707F"/>
    <w:rsid w:val="00CE06DB"/>
    <w:rsid w:val="00CE08A1"/>
    <w:rsid w:val="00CE4D49"/>
    <w:rsid w:val="00CF123A"/>
    <w:rsid w:val="00CF7DB1"/>
    <w:rsid w:val="00D04895"/>
    <w:rsid w:val="00D07E82"/>
    <w:rsid w:val="00D13C0F"/>
    <w:rsid w:val="00D16330"/>
    <w:rsid w:val="00D16F8F"/>
    <w:rsid w:val="00D17D54"/>
    <w:rsid w:val="00D205B3"/>
    <w:rsid w:val="00D211C8"/>
    <w:rsid w:val="00D22C83"/>
    <w:rsid w:val="00D25BA1"/>
    <w:rsid w:val="00D26A44"/>
    <w:rsid w:val="00D301B4"/>
    <w:rsid w:val="00D310FB"/>
    <w:rsid w:val="00D32154"/>
    <w:rsid w:val="00D35466"/>
    <w:rsid w:val="00D37137"/>
    <w:rsid w:val="00D37247"/>
    <w:rsid w:val="00D4594E"/>
    <w:rsid w:val="00D51CF9"/>
    <w:rsid w:val="00D544A4"/>
    <w:rsid w:val="00D6179D"/>
    <w:rsid w:val="00D64EF6"/>
    <w:rsid w:val="00D672E5"/>
    <w:rsid w:val="00D67E50"/>
    <w:rsid w:val="00D775E9"/>
    <w:rsid w:val="00D81946"/>
    <w:rsid w:val="00D966A2"/>
    <w:rsid w:val="00D9709A"/>
    <w:rsid w:val="00D9744F"/>
    <w:rsid w:val="00DA2856"/>
    <w:rsid w:val="00DA567E"/>
    <w:rsid w:val="00DA6F3A"/>
    <w:rsid w:val="00DD334B"/>
    <w:rsid w:val="00DD6353"/>
    <w:rsid w:val="00DE61F4"/>
    <w:rsid w:val="00DE7338"/>
    <w:rsid w:val="00DF0F66"/>
    <w:rsid w:val="00DF285E"/>
    <w:rsid w:val="00E06965"/>
    <w:rsid w:val="00E10327"/>
    <w:rsid w:val="00E10449"/>
    <w:rsid w:val="00E1665A"/>
    <w:rsid w:val="00E211C5"/>
    <w:rsid w:val="00E31FC2"/>
    <w:rsid w:val="00E4252A"/>
    <w:rsid w:val="00E51DDF"/>
    <w:rsid w:val="00E547BF"/>
    <w:rsid w:val="00E61B10"/>
    <w:rsid w:val="00E64E22"/>
    <w:rsid w:val="00E6539C"/>
    <w:rsid w:val="00E769D4"/>
    <w:rsid w:val="00E827C6"/>
    <w:rsid w:val="00E86919"/>
    <w:rsid w:val="00E94C8B"/>
    <w:rsid w:val="00E95476"/>
    <w:rsid w:val="00EA71AC"/>
    <w:rsid w:val="00EB3DBA"/>
    <w:rsid w:val="00EC46D3"/>
    <w:rsid w:val="00EC6763"/>
    <w:rsid w:val="00EC7470"/>
    <w:rsid w:val="00EF0E0D"/>
    <w:rsid w:val="00EF495B"/>
    <w:rsid w:val="00EF501C"/>
    <w:rsid w:val="00EF7752"/>
    <w:rsid w:val="00F006D5"/>
    <w:rsid w:val="00F01B50"/>
    <w:rsid w:val="00F27E33"/>
    <w:rsid w:val="00F343AD"/>
    <w:rsid w:val="00F54D07"/>
    <w:rsid w:val="00F566A2"/>
    <w:rsid w:val="00F654C5"/>
    <w:rsid w:val="00F66A4F"/>
    <w:rsid w:val="00F71AC6"/>
    <w:rsid w:val="00F71CFD"/>
    <w:rsid w:val="00F74F26"/>
    <w:rsid w:val="00F82D2A"/>
    <w:rsid w:val="00F92A75"/>
    <w:rsid w:val="00FA09CC"/>
    <w:rsid w:val="00FC1898"/>
    <w:rsid w:val="00FE1371"/>
    <w:rsid w:val="00FE2854"/>
    <w:rsid w:val="00FE28B3"/>
    <w:rsid w:val="00FE4BAF"/>
    <w:rsid w:val="00FF0B27"/>
    <w:rsid w:val="00FF4CA4"/>
    <w:rsid w:val="055F2EBE"/>
    <w:rsid w:val="1DF460B6"/>
    <w:rsid w:val="1FE90CB4"/>
    <w:rsid w:val="2BEF8D98"/>
    <w:rsid w:val="2FC58996"/>
    <w:rsid w:val="38A677FE"/>
    <w:rsid w:val="4DBF40D6"/>
    <w:rsid w:val="4FBBFFFD"/>
    <w:rsid w:val="5BB7F976"/>
    <w:rsid w:val="5D483186"/>
    <w:rsid w:val="5E9517FD"/>
    <w:rsid w:val="5ED99399"/>
    <w:rsid w:val="5EE27631"/>
    <w:rsid w:val="5FAFBEF1"/>
    <w:rsid w:val="67FECCAB"/>
    <w:rsid w:val="68FA221E"/>
    <w:rsid w:val="6BEFA12B"/>
    <w:rsid w:val="6BFD6742"/>
    <w:rsid w:val="6D25A477"/>
    <w:rsid w:val="6FD51B49"/>
    <w:rsid w:val="6FFDA881"/>
    <w:rsid w:val="71EB9080"/>
    <w:rsid w:val="77DD8FC0"/>
    <w:rsid w:val="77FDF92B"/>
    <w:rsid w:val="79FB8CB5"/>
    <w:rsid w:val="7B2EC4DF"/>
    <w:rsid w:val="7B3FA9FA"/>
    <w:rsid w:val="7BB971ED"/>
    <w:rsid w:val="7D8EB345"/>
    <w:rsid w:val="7DC9E9F6"/>
    <w:rsid w:val="7DF711FF"/>
    <w:rsid w:val="7FEFC0FF"/>
    <w:rsid w:val="7FFFA1C2"/>
    <w:rsid w:val="935F20AA"/>
    <w:rsid w:val="9FFB37CB"/>
    <w:rsid w:val="A2EB441E"/>
    <w:rsid w:val="A3FEE1D0"/>
    <w:rsid w:val="AE3FF492"/>
    <w:rsid w:val="B61709E5"/>
    <w:rsid w:val="B7D77CD2"/>
    <w:rsid w:val="B7F5A7FB"/>
    <w:rsid w:val="BA7B23C6"/>
    <w:rsid w:val="D7EFD203"/>
    <w:rsid w:val="DB3FDDA3"/>
    <w:rsid w:val="DBB701E2"/>
    <w:rsid w:val="DFBD60EB"/>
    <w:rsid w:val="DFEB1586"/>
    <w:rsid w:val="DFEE4611"/>
    <w:rsid w:val="E9966381"/>
    <w:rsid w:val="E9FFDF76"/>
    <w:rsid w:val="EFBF4A43"/>
    <w:rsid w:val="F5EBF963"/>
    <w:rsid w:val="F7FC10F4"/>
    <w:rsid w:val="F9F3FE38"/>
    <w:rsid w:val="FB5F8B50"/>
    <w:rsid w:val="FDFF7C16"/>
    <w:rsid w:val="FE734873"/>
    <w:rsid w:val="FFFF99C5"/>
    <w:rsid w:val="FFFFC2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4">
    <w:name w:val="heading 2"/>
    <w:basedOn w:val="1"/>
    <w:next w:val="1"/>
    <w:link w:val="12"/>
    <w:unhideWhenUsed/>
    <w:qFormat/>
    <w:uiPriority w:val="9"/>
    <w:pPr>
      <w:keepNext/>
      <w:keepLines/>
      <w:spacing w:before="260" w:after="260"/>
      <w:ind w:firstLine="0" w:firstLineChars="0"/>
      <w:jc w:val="center"/>
      <w:outlineLvl w:val="1"/>
    </w:pPr>
    <w:rPr>
      <w:rFonts w:eastAsia="黑体" w:asciiTheme="majorHAnsi" w:hAnsiTheme="majorHAnsi" w:cstheme="majorBidi"/>
      <w:b/>
      <w:bCs/>
      <w:szCs w:val="32"/>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2"/>
    <w:qFormat/>
    <w:uiPriority w:val="1"/>
    <w:rPr>
      <w:rFonts w:ascii="仿宋" w:hAnsi="仿宋" w:eastAsia="仿宋" w:cs="仿宋"/>
      <w:szCs w:val="32"/>
    </w:rPr>
  </w:style>
  <w:style w:type="paragraph" w:styleId="5">
    <w:name w:val="footer"/>
    <w:basedOn w:val="1"/>
    <w:link w:val="17"/>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6"/>
    <w:unhideWhenUsed/>
    <w:qFormat/>
    <w:uiPriority w:val="99"/>
    <w:pPr>
      <w:framePr w:wrap="notBeside" w:vAnchor="text" w:hAnchor="text" w:y="1"/>
      <w:pBdr>
        <w:bottom w:val="single" w:color="auto" w:sz="6" w:space="1"/>
      </w:pBdr>
      <w:tabs>
        <w:tab w:val="center" w:pos="4153"/>
        <w:tab w:val="right" w:pos="8306"/>
      </w:tabs>
      <w:snapToGrid w:val="0"/>
      <w:spacing w:line="240" w:lineRule="atLeast"/>
      <w:jc w:val="center"/>
    </w:pPr>
    <w:rPr>
      <w:sz w:val="18"/>
      <w:szCs w:val="18"/>
    </w:rPr>
  </w:style>
  <w:style w:type="paragraph" w:styleId="7">
    <w:name w:val="Subtitle"/>
    <w:basedOn w:val="1"/>
    <w:next w:val="1"/>
    <w:link w:val="15"/>
    <w:qFormat/>
    <w:uiPriority w:val="11"/>
    <w:pPr>
      <w:jc w:val="left"/>
      <w:outlineLvl w:val="1"/>
    </w:pPr>
    <w:rPr>
      <w:rFonts w:eastAsia="黑体" w:cstheme="majorBidi"/>
      <w:bCs/>
      <w:kern w:val="28"/>
      <w:szCs w:val="32"/>
    </w:rPr>
  </w:style>
  <w:style w:type="paragraph" w:styleId="8">
    <w:name w:val="Title"/>
    <w:basedOn w:val="1"/>
    <w:next w:val="1"/>
    <w:link w:val="13"/>
    <w:qFormat/>
    <w:uiPriority w:val="10"/>
    <w:pPr>
      <w:ind w:firstLine="0" w:firstLineChars="0"/>
      <w:jc w:val="center"/>
      <w:outlineLvl w:val="0"/>
    </w:pPr>
    <w:rPr>
      <w:rFonts w:eastAsia="方正小标宋简体" w:cstheme="majorBidi"/>
      <w:bCs/>
      <w:sz w:val="44"/>
      <w:szCs w:val="32"/>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2 Char"/>
    <w:basedOn w:val="11"/>
    <w:link w:val="4"/>
    <w:qFormat/>
    <w:uiPriority w:val="9"/>
    <w:rPr>
      <w:rFonts w:eastAsia="黑体" w:asciiTheme="majorHAnsi" w:hAnsiTheme="majorHAnsi" w:cstheme="majorBidi"/>
      <w:b/>
      <w:bCs/>
      <w:sz w:val="32"/>
      <w:szCs w:val="32"/>
    </w:rPr>
  </w:style>
  <w:style w:type="character" w:customStyle="1" w:styleId="13">
    <w:name w:val="标题 Char"/>
    <w:basedOn w:val="11"/>
    <w:link w:val="8"/>
    <w:qFormat/>
    <w:uiPriority w:val="10"/>
    <w:rPr>
      <w:rFonts w:ascii="Times New Roman" w:hAnsi="Times New Roman" w:eastAsia="方正小标宋简体" w:cstheme="majorBidi"/>
      <w:bCs/>
      <w:sz w:val="44"/>
      <w:szCs w:val="32"/>
    </w:rPr>
  </w:style>
  <w:style w:type="paragraph" w:customStyle="1" w:styleId="14">
    <w:name w:val="No Spacing"/>
    <w:qFormat/>
    <w:uiPriority w:val="1"/>
    <w:pPr>
      <w:widowControl w:val="0"/>
      <w:spacing w:line="660" w:lineRule="exact"/>
      <w:ind w:firstLine="200" w:firstLineChars="200"/>
      <w:jc w:val="both"/>
    </w:pPr>
    <w:rPr>
      <w:rFonts w:ascii="Times New Roman" w:hAnsi="Times New Roman" w:eastAsia="仿宋_GB2312" w:cstheme="minorBidi"/>
      <w:kern w:val="2"/>
      <w:sz w:val="32"/>
      <w:szCs w:val="22"/>
      <w:lang w:val="en-US" w:eastAsia="zh-CN" w:bidi="ar-SA"/>
    </w:rPr>
  </w:style>
  <w:style w:type="character" w:customStyle="1" w:styleId="15">
    <w:name w:val="副标题 Char"/>
    <w:basedOn w:val="11"/>
    <w:link w:val="7"/>
    <w:qFormat/>
    <w:uiPriority w:val="11"/>
    <w:rPr>
      <w:rFonts w:ascii="Times New Roman" w:hAnsi="Times New Roman" w:eastAsia="黑体" w:cstheme="majorBidi"/>
      <w:bCs/>
      <w:kern w:val="28"/>
      <w:sz w:val="32"/>
      <w:szCs w:val="32"/>
    </w:rPr>
  </w:style>
  <w:style w:type="character" w:customStyle="1" w:styleId="16">
    <w:name w:val="页眉 Char"/>
    <w:basedOn w:val="11"/>
    <w:link w:val="6"/>
    <w:qFormat/>
    <w:uiPriority w:val="99"/>
    <w:rPr>
      <w:rFonts w:ascii="Times New Roman" w:hAnsi="Times New Roman" w:eastAsia="仿宋_GB2312"/>
      <w:sz w:val="18"/>
      <w:szCs w:val="18"/>
    </w:rPr>
  </w:style>
  <w:style w:type="character" w:customStyle="1" w:styleId="17">
    <w:name w:val="页脚 Char"/>
    <w:basedOn w:val="11"/>
    <w:link w:val="5"/>
    <w:qFormat/>
    <w:uiPriority w:val="99"/>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Pages>
  <Words>394</Words>
  <Characters>2248</Characters>
  <Lines>18</Lines>
  <Paragraphs>5</Paragraphs>
  <TotalTime>3</TotalTime>
  <ScaleCrop>false</ScaleCrop>
  <LinksUpToDate>false</LinksUpToDate>
  <CharactersWithSpaces>2637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2021-05-09T01:41:00Z</dcterms:created>
  <dc:creator>傅晨柠/ZJSJRB</dc:creator>
  <cp:lastModifiedBy>傅晨柠</cp:lastModifiedBy>
  <dcterms:modified xsi:type="dcterms:W3CDTF">2022-09-28T06:13:01Z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